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A0" w:rsidRDefault="00A262A0" w:rsidP="00A262A0">
      <w:pPr>
        <w:spacing w:before="120" w:after="120"/>
        <w:jc w:val="right"/>
      </w:pPr>
      <w:bookmarkStart w:id="0" w:name="3029168182"/>
      <w:proofErr w:type="spellStart"/>
      <w:r>
        <w:rPr>
          <w:rFonts w:ascii="Times New Roman" w:hAnsi="Times New Roman"/>
          <w:b/>
          <w:color w:val="000000"/>
        </w:rPr>
        <w:t>Приложение</w:t>
      </w:r>
      <w:proofErr w:type="spellEnd"/>
      <w:r>
        <w:rPr>
          <w:rFonts w:ascii="Times New Roman" w:hAnsi="Times New Roman"/>
          <w:b/>
          <w:color w:val="000000"/>
        </w:rPr>
        <w:t xml:space="preserve"> 13-1 к </w:t>
      </w:r>
      <w:proofErr w:type="spellStart"/>
      <w:r>
        <w:rPr>
          <w:rFonts w:ascii="Times New Roman" w:hAnsi="Times New Roman"/>
          <w:b/>
          <w:color w:val="000000"/>
        </w:rPr>
        <w:t>Методическим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рекомендациям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260"/>
        <w:gridCol w:w="1220"/>
        <w:gridCol w:w="1214"/>
        <w:gridCol w:w="1281"/>
        <w:gridCol w:w="785"/>
        <w:gridCol w:w="1214"/>
        <w:gridCol w:w="756"/>
        <w:gridCol w:w="1196"/>
        <w:gridCol w:w="1196"/>
        <w:gridCol w:w="756"/>
        <w:gridCol w:w="1196"/>
        <w:gridCol w:w="1196"/>
        <w:gridCol w:w="1205"/>
      </w:tblGrid>
      <w:tr w:rsidR="00A262A0" w:rsidRPr="00B86DA2" w:rsidTr="00A262A0">
        <w:trPr>
          <w:trHeight w:val="15"/>
          <w:tblCellSpacing w:w="0" w:type="auto"/>
        </w:trPr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9304DA" w:rsidRDefault="00A262A0" w:rsidP="00022213">
            <w:pPr>
              <w:rPr>
                <w:lang w:val="ru-RU"/>
              </w:rPr>
            </w:pPr>
            <w:bookmarkStart w:id="1" w:name="3029168183"/>
            <w:bookmarkEnd w:id="0"/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Организация воспитательной работы в организациях образования и дополнительное образование</w:t>
            </w:r>
          </w:p>
        </w:tc>
      </w:tr>
      <w:tr w:rsidR="00B86DA2" w:rsidRPr="00B86DA2" w:rsidTr="00A262A0">
        <w:trPr>
          <w:trHeight w:val="15"/>
          <w:tblCellSpacing w:w="0" w:type="auto"/>
        </w:trPr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Default="00A262A0" w:rsidP="00763018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Наличие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плана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воспитательной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работы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9304DA" w:rsidRDefault="00A262A0" w:rsidP="00763018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Реализация "Единой программы воспитания", совместного плана по реализации "Единой программы воспитания" с заинтересованными государственными органами на 2023-2026 годы, Комплексного плана по реализации "Единой программы воспитания"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9304DA" w:rsidRDefault="00A262A0" w:rsidP="00763018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Охват детей дополнительным (внутришкольным) образованием, %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9304DA" w:rsidRDefault="00A262A0" w:rsidP="00763018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 xml:space="preserve">Перечень школьных внеурочных </w:t>
            </w:r>
            <w:proofErr w:type="spellStart"/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обьединений</w:t>
            </w:r>
            <w:proofErr w:type="spellEnd"/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 xml:space="preserve"> (факультативы, клубы, кружки, секции)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9304DA" w:rsidRDefault="00A262A0" w:rsidP="00763018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 xml:space="preserve">Журнал учета обучающихся по образовательной программе дополнительного образования (в электронном формате </w:t>
            </w:r>
            <w:r>
              <w:rPr>
                <w:rFonts w:ascii="Times New Roman" w:hAnsi="Times New Roman"/>
                <w:b/>
                <w:color w:val="000000"/>
              </w:rPr>
              <w:t>word</w:t>
            </w: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 xml:space="preserve"> (</w:t>
            </w:r>
            <w:proofErr w:type="spellStart"/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ворд</w:t>
            </w:r>
            <w:proofErr w:type="spellEnd"/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 xml:space="preserve">) или </w:t>
            </w:r>
            <w:r>
              <w:rPr>
                <w:rFonts w:ascii="Times New Roman" w:hAnsi="Times New Roman"/>
                <w:b/>
                <w:color w:val="000000"/>
              </w:rPr>
              <w:t>pdf</w:t>
            </w: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 xml:space="preserve"> (</w:t>
            </w:r>
            <w:proofErr w:type="spellStart"/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пдф</w:t>
            </w:r>
            <w:proofErr w:type="spellEnd"/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9304DA" w:rsidRDefault="00A262A0" w:rsidP="00763018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 xml:space="preserve">Доля обучающихся, вовлеченных в организованную общественную деятельность, в том числе через ученическое самоуправление и </w:t>
            </w:r>
            <w:proofErr w:type="spellStart"/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дебатное</w:t>
            </w:r>
            <w:proofErr w:type="spellEnd"/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 xml:space="preserve"> движение, с целью повышения уровня гражданственности и патриотизма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9304DA" w:rsidRDefault="00A262A0" w:rsidP="00763018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План работы классного руководителя на учебный год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9304DA" w:rsidRDefault="00A262A0" w:rsidP="00763018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План работы социального педагога на учебный год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9304DA" w:rsidRDefault="00A262A0" w:rsidP="00763018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План работы педагога-психолога на учебный год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9304DA" w:rsidRDefault="00A262A0" w:rsidP="00763018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План работы педагога дополнительного образования на учебный год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9304DA" w:rsidRDefault="00A262A0" w:rsidP="00763018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План внутришкольного контроля по воспитательной работе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9304DA" w:rsidRDefault="00A262A0" w:rsidP="00763018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План работы с родительской общественностью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9304DA" w:rsidRDefault="00A262A0" w:rsidP="00763018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Наличие центра педагогической поддержки родителей</w:t>
            </w:r>
          </w:p>
        </w:tc>
      </w:tr>
      <w:tr w:rsidR="00B86DA2" w:rsidRPr="00915000" w:rsidTr="00A262A0">
        <w:trPr>
          <w:trHeight w:val="15"/>
          <w:tblCellSpacing w:w="0" w:type="auto"/>
        </w:trPr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B86DA2" w:rsidP="00022213">
            <w:pPr>
              <w:rPr>
                <w:lang w:val="ru-RU"/>
              </w:rPr>
            </w:pPr>
            <w:r w:rsidRPr="00B86DA2">
              <w:t>http</w:t>
            </w:r>
            <w:r w:rsidRPr="00B86DA2">
              <w:rPr>
                <w:lang w:val="ru-RU"/>
              </w:rPr>
              <w:t>://</w:t>
            </w:r>
            <w:r w:rsidRPr="00B86DA2">
              <w:t>sc</w:t>
            </w:r>
            <w:r w:rsidRPr="00B86DA2">
              <w:rPr>
                <w:lang w:val="ru-RU"/>
              </w:rPr>
              <w:t>0001.</w:t>
            </w:r>
            <w:proofErr w:type="spellStart"/>
            <w:r w:rsidRPr="00B86DA2">
              <w:t>sandyktau</w:t>
            </w:r>
            <w:proofErr w:type="spellEnd"/>
            <w:r w:rsidRPr="00B86DA2">
              <w:rPr>
                <w:lang w:val="ru-RU"/>
              </w:rPr>
              <w:t>.</w:t>
            </w:r>
            <w:proofErr w:type="spellStart"/>
            <w:r w:rsidRPr="00B86DA2">
              <w:t>aqmoedu</w:t>
            </w:r>
            <w:proofErr w:type="spellEnd"/>
            <w:r w:rsidRPr="00B86DA2">
              <w:rPr>
                <w:lang w:val="ru-RU"/>
              </w:rPr>
              <w:t>.</w:t>
            </w:r>
            <w:proofErr w:type="spellStart"/>
            <w:r w:rsidRPr="00B86DA2">
              <w:t>kz</w:t>
            </w:r>
            <w:proofErr w:type="spellEnd"/>
            <w:r w:rsidRPr="00B86DA2">
              <w:rPr>
                <w:lang w:val="ru-RU"/>
              </w:rPr>
              <w:t>/</w:t>
            </w:r>
            <w:r w:rsidRPr="00B86DA2">
              <w:t>public</w:t>
            </w:r>
            <w:r w:rsidRPr="00B86DA2">
              <w:rPr>
                <w:lang w:val="ru-RU"/>
              </w:rPr>
              <w:t>/</w:t>
            </w:r>
            <w:r w:rsidRPr="00B86DA2">
              <w:t>files</w:t>
            </w:r>
            <w:r w:rsidRPr="00B86DA2">
              <w:rPr>
                <w:lang w:val="ru-RU"/>
              </w:rPr>
              <w:t>/</w:t>
            </w:r>
            <w:r w:rsidRPr="00B86DA2">
              <w:rPr>
                <w:lang w:val="ru-RU"/>
              </w:rPr>
              <w:lastRenderedPageBreak/>
              <w:t>2024/6/19/190624_161813_</w:t>
            </w:r>
            <w:proofErr w:type="spellStart"/>
            <w:r w:rsidRPr="00B86DA2">
              <w:t>godovoy</w:t>
            </w:r>
            <w:proofErr w:type="spellEnd"/>
            <w:r w:rsidRPr="00B86DA2">
              <w:rPr>
                <w:lang w:val="ru-RU"/>
              </w:rPr>
              <w:t>-</w:t>
            </w:r>
            <w:r w:rsidRPr="00B86DA2">
              <w:t>plan</w:t>
            </w:r>
            <w:r w:rsidRPr="00B86DA2">
              <w:rPr>
                <w:lang w:val="ru-RU"/>
              </w:rPr>
              <w:t>-</w:t>
            </w:r>
            <w:proofErr w:type="spellStart"/>
            <w:r w:rsidRPr="00B86DA2">
              <w:t>vr</w:t>
            </w:r>
            <w:proofErr w:type="spellEnd"/>
            <w:r w:rsidRPr="00B86DA2">
              <w:rPr>
                <w:lang w:val="ru-RU"/>
              </w:rPr>
              <w:t>-2023-2024-</w:t>
            </w:r>
            <w:proofErr w:type="spellStart"/>
            <w:r w:rsidRPr="00B86DA2">
              <w:t>rus</w:t>
            </w:r>
            <w:proofErr w:type="spellEnd"/>
            <w:r w:rsidRPr="00B86DA2">
              <w:rPr>
                <w:lang w:val="ru-RU"/>
              </w:rPr>
              <w:t>.</w:t>
            </w:r>
            <w:proofErr w:type="spellStart"/>
            <w:r w:rsidRPr="00B86DA2">
              <w:t>pdf</w:t>
            </w:r>
            <w:proofErr w:type="spellEnd"/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B86DA2" w:rsidP="00022213">
            <w:r w:rsidRPr="00B86DA2">
              <w:lastRenderedPageBreak/>
              <w:t>http://sc0001.sandyktau.aqmoedu.kz/public/file</w:t>
            </w:r>
            <w:r w:rsidRPr="00B86DA2">
              <w:lastRenderedPageBreak/>
              <w:t>s/2024/6/19/190624_161749_analiz-vr-2023-2024.pdf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B86DA2" w:rsidP="00022213">
            <w:r w:rsidRPr="00B86DA2">
              <w:lastRenderedPageBreak/>
              <w:t>http://sc0001.sandyktau.aqmoedu.kz/public/file</w:t>
            </w:r>
            <w:r w:rsidRPr="00B86DA2">
              <w:lastRenderedPageBreak/>
              <w:t>s/2024/6/19/190624_161904_ohvat-detey-dopobrazovaniem.PDF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B86DA2" w:rsidP="00022213">
            <w:r w:rsidRPr="00B86DA2">
              <w:lastRenderedPageBreak/>
              <w:t>http://sc0001.sandyktau.aqmoedu.kz/public/files/2</w:t>
            </w:r>
            <w:r w:rsidRPr="00B86DA2">
              <w:lastRenderedPageBreak/>
              <w:t>024/6/19/190624_161925_perecheny-shkolynyh-vneurochnyh-obyedineniy-23-24.pdf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B86DA2" w:rsidP="00022213">
            <w:r w:rsidRPr="00B86DA2">
              <w:lastRenderedPageBreak/>
              <w:t>http://sc0001.sandyktau.aqmo</w:t>
            </w:r>
            <w:r w:rsidRPr="00B86DA2">
              <w:lastRenderedPageBreak/>
              <w:t>edu.kz/content/ghurnal-ucheta-poseschaemosti-ili-osvoeniya-obuchayuschimisya-obrazova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B86DA2" w:rsidP="00022213">
            <w:r w:rsidRPr="00B86DA2">
              <w:lastRenderedPageBreak/>
              <w:t>http://sc0001.sandyktau.aqmoedu.kz/public/file</w:t>
            </w:r>
            <w:r w:rsidRPr="00B86DA2">
              <w:lastRenderedPageBreak/>
              <w:t>s/2024/6/19/190624_161835_dolya-uchaschihsya-vovlech-v-obschestvdeyatelynosty.PDF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B86DA2" w:rsidP="00022213">
            <w:r w:rsidRPr="00B86DA2">
              <w:lastRenderedPageBreak/>
              <w:t>http://sc0001.sandyktau.aq</w:t>
            </w:r>
            <w:r w:rsidRPr="00B86DA2">
              <w:lastRenderedPageBreak/>
              <w:t>moedu.kz/content/plany-vospitatelynoy-raboty-klassov-na-2023-2024-gody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B86DA2" w:rsidP="00022213">
            <w:r w:rsidRPr="00B86DA2">
              <w:lastRenderedPageBreak/>
              <w:t>http://sc0001.sandyktau.aqmoedu.kz/public/file</w:t>
            </w:r>
            <w:r w:rsidRPr="00B86DA2">
              <w:lastRenderedPageBreak/>
              <w:t>s/2024/6/19/190624_162109_plan-raboty-socpedagoga-na-2023-2024-uchgod.pdf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B86DA2" w:rsidP="00022213">
            <w:r w:rsidRPr="00B86DA2">
              <w:lastRenderedPageBreak/>
              <w:t>http://sc0001.sandyktau.aqmoedu.kz/public/file</w:t>
            </w:r>
            <w:r w:rsidRPr="00B86DA2">
              <w:lastRenderedPageBreak/>
              <w:t>s/2024/6/19/190624_162014_plan-psihologov-na-2023-2024-rus.pdf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B86DA2" w:rsidP="00022213">
            <w:r w:rsidRPr="00B86DA2">
              <w:lastRenderedPageBreak/>
              <w:t>http://sc0001.sandyktau.aq</w:t>
            </w:r>
            <w:r w:rsidRPr="00B86DA2">
              <w:lastRenderedPageBreak/>
              <w:t>moedu.kz/content/plany-dopolnitelynogo-obrazovaniya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B86DA2" w:rsidP="00022213">
            <w:r w:rsidRPr="00B86DA2">
              <w:lastRenderedPageBreak/>
              <w:t>http://sc0001.sandyktau.aqmoedu.kz/public/file</w:t>
            </w:r>
            <w:r w:rsidRPr="00B86DA2">
              <w:lastRenderedPageBreak/>
              <w:t>s/2024/6/19/190624_161948_plan-vshk-po-vr-23-24-rus.pdf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B86DA2" w:rsidP="00022213">
            <w:r w:rsidRPr="00B86DA2">
              <w:lastRenderedPageBreak/>
              <w:t>http://sc0001.sandyktau.aqmoedu.kz/public/file</w:t>
            </w:r>
            <w:r w:rsidRPr="00B86DA2">
              <w:lastRenderedPageBreak/>
              <w:t>s/2024/6/19/190624_162051_plan-raboty-s-roditelmi-23-24-rus.pdf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B86DA2" w:rsidP="00022213">
            <w:r w:rsidRPr="00B86DA2">
              <w:lastRenderedPageBreak/>
              <w:t>http://sc0001.sandyktau.aqmoedu.kz/public/file</w:t>
            </w:r>
            <w:r w:rsidRPr="00B86DA2">
              <w:lastRenderedPageBreak/>
              <w:t>s/2024/6/19/190624_162201_centr-pedpodderghki-roditeley.pdf</w:t>
            </w:r>
          </w:p>
        </w:tc>
      </w:tr>
      <w:tr w:rsidR="00B86DA2" w:rsidRPr="00915000" w:rsidTr="00A262A0">
        <w:trPr>
          <w:trHeight w:val="15"/>
          <w:tblCellSpacing w:w="0" w:type="auto"/>
        </w:trPr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</w:tr>
      <w:tr w:rsidR="00B86DA2" w:rsidRPr="00915000" w:rsidTr="00A262A0">
        <w:trPr>
          <w:trHeight w:val="15"/>
          <w:tblCellSpacing w:w="0" w:type="auto"/>
        </w:trPr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</w:tr>
      <w:tr w:rsidR="00B86DA2" w:rsidRPr="00915000" w:rsidTr="00A262A0">
        <w:trPr>
          <w:trHeight w:val="15"/>
          <w:tblCellSpacing w:w="0" w:type="auto"/>
        </w:trPr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2A0" w:rsidRPr="00B86DA2" w:rsidRDefault="00A262A0" w:rsidP="00022213"/>
        </w:tc>
      </w:tr>
      <w:tr w:rsidR="00A262A0" w:rsidRPr="00B86DA2" w:rsidTr="00A262A0">
        <w:trPr>
          <w:trHeight w:val="848"/>
          <w:tblCellSpacing w:w="0" w:type="auto"/>
        </w:trPr>
        <w:tc>
          <w:tcPr>
            <w:tcW w:w="14435" w:type="dxa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262A0" w:rsidRPr="00A262A0" w:rsidRDefault="00A262A0" w:rsidP="00022213">
            <w:pPr>
              <w:rPr>
                <w:lang w:val="ru-RU"/>
              </w:rPr>
            </w:pPr>
            <w:r w:rsidRPr="00A262A0">
              <w:rPr>
                <w:rFonts w:ascii="Times New Roman" w:hAnsi="Times New Roman"/>
                <w:b/>
                <w:color w:val="000000"/>
                <w:lang w:val="ru-RU"/>
              </w:rPr>
              <w:t>Руководитель организации образования</w:t>
            </w:r>
            <w:r w:rsidRPr="00A262A0">
              <w:rPr>
                <w:rFonts w:ascii="Times New Roman" w:hAnsi="Times New Roman"/>
                <w:color w:val="000000"/>
                <w:lang w:val="ru-RU"/>
              </w:rPr>
              <w:t xml:space="preserve"> ________________ ________________________________</w:t>
            </w:r>
          </w:p>
          <w:p w:rsidR="00A262A0" w:rsidRPr="00A262A0" w:rsidRDefault="00A262A0" w:rsidP="00022213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color w:val="000000"/>
                <w:lang w:val="ru-RU"/>
              </w:rPr>
              <w:t>(подпись) Ф.И.О. (при наличии)</w:t>
            </w:r>
          </w:p>
        </w:tc>
      </w:tr>
      <w:bookmarkEnd w:id="1"/>
    </w:tbl>
    <w:p w:rsidR="00347BEC" w:rsidRPr="00A262A0" w:rsidRDefault="00347BEC">
      <w:pPr>
        <w:rPr>
          <w:lang w:val="ru-RU"/>
        </w:rPr>
      </w:pPr>
    </w:p>
    <w:sectPr w:rsidR="00347BEC" w:rsidRPr="00A262A0" w:rsidSect="00915000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62A0"/>
    <w:rsid w:val="00347BEC"/>
    <w:rsid w:val="0037112D"/>
    <w:rsid w:val="004365FF"/>
    <w:rsid w:val="00763018"/>
    <w:rsid w:val="00915000"/>
    <w:rsid w:val="00A262A0"/>
    <w:rsid w:val="00B40C2D"/>
    <w:rsid w:val="00B86DA2"/>
    <w:rsid w:val="00D2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A0"/>
    <w:pPr>
      <w:suppressAutoHyphens/>
      <w:spacing w:after="0" w:line="240" w:lineRule="auto"/>
    </w:pPr>
    <w:rPr>
      <w:rFonts w:ascii="Liberation Serif" w:eastAsia="Noto Serif CJK SC" w:hAnsi="Liberation Serif" w:cs="Lohit Devanagar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Жунусова</dc:creator>
  <cp:keywords/>
  <dc:description/>
  <cp:lastModifiedBy>4</cp:lastModifiedBy>
  <cp:revision>6</cp:revision>
  <cp:lastPrinted>2024-06-20T04:55:00Z</cp:lastPrinted>
  <dcterms:created xsi:type="dcterms:W3CDTF">2024-05-13T04:58:00Z</dcterms:created>
  <dcterms:modified xsi:type="dcterms:W3CDTF">2024-06-20T04:56:00Z</dcterms:modified>
</cp:coreProperties>
</file>